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F4A8F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spacing w:line="360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ÍNDICE</w:t>
      </w:r>
    </w:p>
    <w:p w:rsidR="007F4A8F" w:rsidRDefault="007F4A8F">
      <w:pPr>
        <w:jc w:val="both"/>
        <w:rPr>
          <w:rFonts w:ascii="Calibri" w:eastAsia="Calibri" w:hAnsi="Calibri" w:cs="Calibri"/>
        </w:rPr>
      </w:pPr>
    </w:p>
    <w:p w:rsidR="007F4A8F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1. OBJETO</w:t>
      </w:r>
    </w:p>
    <w:p w:rsidR="007F4A8F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2. ALCANCE</w:t>
      </w:r>
    </w:p>
    <w:p w:rsidR="007F4A8F" w:rsidRDefault="00000000">
      <w:pPr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3. RESPONSABILIDADES</w:t>
      </w:r>
    </w:p>
    <w:p w:rsidR="007F4A8F" w:rsidRDefault="00000000">
      <w:pPr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4. DESARROLLO</w:t>
      </w:r>
    </w:p>
    <w:p w:rsidR="007F4A8F" w:rsidRDefault="00000000">
      <w:pPr>
        <w:ind w:left="284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4.1.  Sistema de recogida y análisis de información a publicar.</w:t>
      </w:r>
    </w:p>
    <w:p w:rsidR="007F4A8F" w:rsidRDefault="00000000">
      <w:pPr>
        <w:ind w:left="284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4.2. Sistema de validación, publicación, revisión y actualización de la información publicada.</w:t>
      </w:r>
    </w:p>
    <w:p w:rsidR="007F4A8F" w:rsidRDefault="00000000">
      <w:pPr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5. INDICADORES</w:t>
      </w:r>
    </w:p>
    <w:p w:rsidR="007F4A8F" w:rsidRDefault="00000000">
      <w:pPr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6. REGISTROS/EVIDENCIAS</w:t>
      </w:r>
    </w:p>
    <w:p w:rsidR="007F4A8F" w:rsidRDefault="007F4A8F">
      <w:pPr>
        <w:jc w:val="both"/>
        <w:rPr>
          <w:rFonts w:ascii="Calibri" w:eastAsia="Calibri" w:hAnsi="Calibri" w:cs="Calibri"/>
          <w:b/>
        </w:rPr>
      </w:pPr>
    </w:p>
    <w:p w:rsidR="007F4A8F" w:rsidRDefault="007F4A8F">
      <w:pPr>
        <w:spacing w:line="360" w:lineRule="auto"/>
        <w:jc w:val="both"/>
        <w:rPr>
          <w:rFonts w:ascii="Calibri" w:eastAsia="Calibri" w:hAnsi="Calibri" w:cs="Calibri"/>
          <w:sz w:val="16"/>
          <w:szCs w:val="16"/>
        </w:rPr>
      </w:pPr>
    </w:p>
    <w:p w:rsidR="007F4A8F" w:rsidRDefault="007F4A8F">
      <w:pPr>
        <w:spacing w:line="360" w:lineRule="auto"/>
        <w:jc w:val="both"/>
        <w:rPr>
          <w:rFonts w:ascii="Calibri" w:eastAsia="Calibri" w:hAnsi="Calibri" w:cs="Calibri"/>
          <w:sz w:val="16"/>
          <w:szCs w:val="16"/>
        </w:rPr>
      </w:pPr>
    </w:p>
    <w:p w:rsidR="007F4A8F" w:rsidRDefault="007F4A8F">
      <w:pPr>
        <w:spacing w:line="360" w:lineRule="auto"/>
        <w:jc w:val="both"/>
        <w:rPr>
          <w:rFonts w:ascii="Calibri" w:eastAsia="Calibri" w:hAnsi="Calibri" w:cs="Calibri"/>
          <w:sz w:val="16"/>
          <w:szCs w:val="16"/>
        </w:rPr>
      </w:pPr>
    </w:p>
    <w:p w:rsidR="007F4A8F" w:rsidRDefault="007F4A8F">
      <w:pPr>
        <w:spacing w:line="360" w:lineRule="auto"/>
        <w:jc w:val="both"/>
        <w:rPr>
          <w:rFonts w:ascii="Calibri" w:eastAsia="Calibri" w:hAnsi="Calibri" w:cs="Calibri"/>
          <w:sz w:val="16"/>
          <w:szCs w:val="16"/>
        </w:rPr>
      </w:pPr>
    </w:p>
    <w:p w:rsidR="007F4A8F" w:rsidRDefault="007F4A8F">
      <w:pPr>
        <w:spacing w:line="360" w:lineRule="auto"/>
        <w:jc w:val="both"/>
        <w:rPr>
          <w:rFonts w:ascii="Calibri" w:eastAsia="Calibri" w:hAnsi="Calibri" w:cs="Calibri"/>
          <w:sz w:val="16"/>
          <w:szCs w:val="16"/>
        </w:rPr>
      </w:pPr>
    </w:p>
    <w:p w:rsidR="007F4A8F" w:rsidRDefault="007F4A8F">
      <w:pPr>
        <w:spacing w:line="360" w:lineRule="auto"/>
        <w:jc w:val="both"/>
        <w:rPr>
          <w:rFonts w:ascii="Calibri" w:eastAsia="Calibri" w:hAnsi="Calibri" w:cs="Calibri"/>
          <w:sz w:val="16"/>
          <w:szCs w:val="16"/>
        </w:rPr>
      </w:pPr>
    </w:p>
    <w:tbl>
      <w:tblPr>
        <w:tblStyle w:val="a5"/>
        <w:tblW w:w="926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30"/>
        <w:gridCol w:w="1668"/>
        <w:gridCol w:w="6270"/>
      </w:tblGrid>
      <w:tr w:rsidR="007F4A8F">
        <w:trPr>
          <w:trHeight w:val="272"/>
        </w:trPr>
        <w:tc>
          <w:tcPr>
            <w:tcW w:w="1330" w:type="dxa"/>
            <w:shd w:val="clear" w:color="auto" w:fill="E6E6E6"/>
          </w:tcPr>
          <w:p w:rsidR="007F4A8F" w:rsidRDefault="00000000">
            <w:pPr>
              <w:tabs>
                <w:tab w:val="left" w:pos="6015"/>
              </w:tabs>
              <w:ind w:right="309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Edición</w:t>
            </w:r>
          </w:p>
        </w:tc>
        <w:tc>
          <w:tcPr>
            <w:tcW w:w="1668" w:type="dxa"/>
            <w:shd w:val="clear" w:color="auto" w:fill="E6E6E6"/>
          </w:tcPr>
          <w:p w:rsidR="007F4A8F" w:rsidRDefault="00000000">
            <w:pPr>
              <w:tabs>
                <w:tab w:val="left" w:pos="6015"/>
              </w:tabs>
              <w:ind w:right="309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Fecha</w:t>
            </w:r>
          </w:p>
        </w:tc>
        <w:tc>
          <w:tcPr>
            <w:tcW w:w="6270" w:type="dxa"/>
            <w:shd w:val="clear" w:color="auto" w:fill="E6E6E6"/>
          </w:tcPr>
          <w:p w:rsidR="007F4A8F" w:rsidRDefault="00000000">
            <w:pPr>
              <w:tabs>
                <w:tab w:val="left" w:pos="6015"/>
              </w:tabs>
              <w:ind w:right="309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Motivo de la modificación</w:t>
            </w:r>
          </w:p>
        </w:tc>
      </w:tr>
      <w:tr w:rsidR="007F4A8F">
        <w:trPr>
          <w:trHeight w:val="287"/>
        </w:trPr>
        <w:tc>
          <w:tcPr>
            <w:tcW w:w="1330" w:type="dxa"/>
          </w:tcPr>
          <w:p w:rsidR="007F4A8F" w:rsidRDefault="00000000">
            <w:pPr>
              <w:tabs>
                <w:tab w:val="left" w:pos="6015"/>
              </w:tabs>
              <w:ind w:right="30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01</w:t>
            </w:r>
          </w:p>
        </w:tc>
        <w:tc>
          <w:tcPr>
            <w:tcW w:w="1668" w:type="dxa"/>
          </w:tcPr>
          <w:p w:rsidR="007F4A8F" w:rsidRDefault="00000000">
            <w:pPr>
              <w:tabs>
                <w:tab w:val="left" w:pos="6015"/>
              </w:tabs>
              <w:ind w:right="30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13/12/2021</w:t>
            </w:r>
          </w:p>
        </w:tc>
        <w:tc>
          <w:tcPr>
            <w:tcW w:w="6270" w:type="dxa"/>
          </w:tcPr>
          <w:p w:rsidR="007F4A8F" w:rsidRDefault="00000000">
            <w:pPr>
              <w:tabs>
                <w:tab w:val="left" w:pos="6015"/>
              </w:tabs>
              <w:ind w:right="30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Nuevo procedimiento del SGC optimizado.</w:t>
            </w:r>
          </w:p>
        </w:tc>
      </w:tr>
      <w:tr w:rsidR="007F4A8F">
        <w:trPr>
          <w:trHeight w:val="272"/>
        </w:trPr>
        <w:tc>
          <w:tcPr>
            <w:tcW w:w="1330" w:type="dxa"/>
          </w:tcPr>
          <w:p w:rsidR="007F4A8F" w:rsidRDefault="00000000">
            <w:pPr>
              <w:tabs>
                <w:tab w:val="left" w:pos="6015"/>
              </w:tabs>
              <w:ind w:right="30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02</w:t>
            </w:r>
          </w:p>
        </w:tc>
        <w:tc>
          <w:tcPr>
            <w:tcW w:w="1668" w:type="dxa"/>
          </w:tcPr>
          <w:p w:rsidR="007F4A8F" w:rsidRDefault="00000000">
            <w:pPr>
              <w:tabs>
                <w:tab w:val="left" w:pos="6015"/>
              </w:tabs>
              <w:ind w:right="30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05/07/2023</w:t>
            </w:r>
          </w:p>
        </w:tc>
        <w:tc>
          <w:tcPr>
            <w:tcW w:w="6270" w:type="dxa"/>
          </w:tcPr>
          <w:p w:rsidR="007F4A8F" w:rsidRDefault="00000000">
            <w:pPr>
              <w:tabs>
                <w:tab w:val="left" w:pos="6015"/>
              </w:tabs>
              <w:ind w:right="30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Revisado y no modificado.</w:t>
            </w:r>
          </w:p>
        </w:tc>
      </w:tr>
      <w:tr w:rsidR="007F4A8F">
        <w:trPr>
          <w:trHeight w:val="272"/>
        </w:trPr>
        <w:tc>
          <w:tcPr>
            <w:tcW w:w="1330" w:type="dxa"/>
          </w:tcPr>
          <w:p w:rsidR="007F4A8F" w:rsidRDefault="00DD190E">
            <w:pPr>
              <w:tabs>
                <w:tab w:val="left" w:pos="6015"/>
              </w:tabs>
              <w:ind w:right="309"/>
              <w:rPr>
                <w:rFonts w:ascii="Calibri" w:eastAsia="Calibri" w:hAnsi="Calibri" w:cs="Calibri"/>
                <w:sz w:val="20"/>
                <w:szCs w:val="20"/>
              </w:rPr>
            </w:pPr>
            <w:r w:rsidRPr="00DD190E"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03</w:t>
            </w:r>
          </w:p>
        </w:tc>
        <w:tc>
          <w:tcPr>
            <w:tcW w:w="1668" w:type="dxa"/>
          </w:tcPr>
          <w:p w:rsidR="007F4A8F" w:rsidRDefault="007F4A8F">
            <w:pPr>
              <w:tabs>
                <w:tab w:val="left" w:pos="6015"/>
              </w:tabs>
              <w:ind w:right="309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6270" w:type="dxa"/>
          </w:tcPr>
          <w:p w:rsidR="007F4A8F" w:rsidRDefault="00DD190E">
            <w:pPr>
              <w:tabs>
                <w:tab w:val="left" w:pos="6015"/>
              </w:tabs>
              <w:ind w:right="309"/>
              <w:rPr>
                <w:rFonts w:ascii="Calibri" w:eastAsia="Calibri" w:hAnsi="Calibri" w:cs="Calibri"/>
                <w:sz w:val="20"/>
                <w:szCs w:val="20"/>
              </w:rPr>
            </w:pPr>
            <w:r w:rsidRPr="00207DF7"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Incorporación de los grupos de Interés (Ap.1 Objeto</w:t>
            </w:r>
            <w:r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)</w:t>
            </w:r>
          </w:p>
        </w:tc>
      </w:tr>
      <w:tr w:rsidR="007F4A8F">
        <w:trPr>
          <w:trHeight w:val="272"/>
        </w:trPr>
        <w:tc>
          <w:tcPr>
            <w:tcW w:w="1330" w:type="dxa"/>
          </w:tcPr>
          <w:p w:rsidR="007F4A8F" w:rsidRDefault="007F4A8F">
            <w:pPr>
              <w:tabs>
                <w:tab w:val="left" w:pos="6015"/>
              </w:tabs>
              <w:ind w:right="309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68" w:type="dxa"/>
          </w:tcPr>
          <w:p w:rsidR="007F4A8F" w:rsidRDefault="007F4A8F">
            <w:pPr>
              <w:tabs>
                <w:tab w:val="left" w:pos="6015"/>
              </w:tabs>
              <w:ind w:right="309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6270" w:type="dxa"/>
          </w:tcPr>
          <w:p w:rsidR="007F4A8F" w:rsidRDefault="007F4A8F">
            <w:pPr>
              <w:tabs>
                <w:tab w:val="left" w:pos="6015"/>
              </w:tabs>
              <w:ind w:right="309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7F4A8F">
        <w:trPr>
          <w:trHeight w:val="272"/>
        </w:trPr>
        <w:tc>
          <w:tcPr>
            <w:tcW w:w="1330" w:type="dxa"/>
          </w:tcPr>
          <w:p w:rsidR="007F4A8F" w:rsidRDefault="007F4A8F">
            <w:pPr>
              <w:tabs>
                <w:tab w:val="left" w:pos="6015"/>
              </w:tabs>
              <w:ind w:right="309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68" w:type="dxa"/>
          </w:tcPr>
          <w:p w:rsidR="007F4A8F" w:rsidRDefault="007F4A8F">
            <w:pPr>
              <w:tabs>
                <w:tab w:val="left" w:pos="6015"/>
              </w:tabs>
              <w:ind w:right="309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6270" w:type="dxa"/>
          </w:tcPr>
          <w:p w:rsidR="007F4A8F" w:rsidRDefault="007F4A8F">
            <w:pPr>
              <w:tabs>
                <w:tab w:val="left" w:pos="6015"/>
              </w:tabs>
              <w:ind w:right="309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:rsidR="007F4A8F" w:rsidRDefault="007F4A8F">
      <w:pPr>
        <w:spacing w:line="360" w:lineRule="auto"/>
        <w:jc w:val="both"/>
        <w:rPr>
          <w:rFonts w:ascii="Calibri" w:eastAsia="Calibri" w:hAnsi="Calibri" w:cs="Calibri"/>
          <w:sz w:val="16"/>
          <w:szCs w:val="16"/>
        </w:rPr>
      </w:pPr>
    </w:p>
    <w:tbl>
      <w:tblPr>
        <w:tblStyle w:val="a6"/>
        <w:tblW w:w="925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570"/>
        <w:gridCol w:w="4680"/>
      </w:tblGrid>
      <w:tr w:rsidR="007F4A8F">
        <w:trPr>
          <w:trHeight w:val="2062"/>
        </w:trPr>
        <w:tc>
          <w:tcPr>
            <w:tcW w:w="457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nil"/>
            </w:tcBorders>
          </w:tcPr>
          <w:p w:rsidR="007F4A8F" w:rsidRDefault="0000000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u w:val="single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Elaboración: Comisión de Garantía de Calidad </w:t>
            </w:r>
          </w:p>
          <w:p w:rsidR="007F4A8F" w:rsidRDefault="007F4A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7F4A8F" w:rsidRDefault="007F4A8F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7F4A8F" w:rsidRDefault="007F4A8F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7F4A8F" w:rsidRDefault="007F4A8F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7F4A8F" w:rsidRDefault="007F4A8F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7F4A8F" w:rsidRDefault="00000000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Fdo. </w:t>
            </w:r>
            <w:r w:rsidR="00DD190E">
              <w:rPr>
                <w:rFonts w:ascii="Calibri" w:eastAsia="Calibri" w:hAnsi="Calibri" w:cs="Calibri"/>
                <w:sz w:val="16"/>
                <w:szCs w:val="16"/>
              </w:rPr>
              <w:t>Diego Franco Jaime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. Presidente de la Comisión de Garantía de Calidad.</w:t>
            </w:r>
          </w:p>
          <w:p w:rsidR="007F4A8F" w:rsidRDefault="00000000">
            <w:pPr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Fecha: 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A8F" w:rsidRDefault="0000000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u w:val="single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Revisión y aprobación: Junta de Facultad</w:t>
            </w:r>
          </w:p>
          <w:p w:rsidR="007F4A8F" w:rsidRDefault="007F4A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7F4A8F" w:rsidRDefault="007F4A8F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7F4A8F" w:rsidRDefault="007F4A8F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7F4A8F" w:rsidRDefault="007F4A8F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7F4A8F" w:rsidRDefault="007F4A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:rsidR="007F4A8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Fdo.: </w:t>
            </w:r>
            <w:r w:rsidR="00DD190E">
              <w:rPr>
                <w:rFonts w:ascii="Calibri" w:eastAsia="Calibri" w:hAnsi="Calibri" w:cs="Calibri"/>
                <w:sz w:val="16"/>
                <w:szCs w:val="16"/>
              </w:rPr>
              <w:t>Diego Franco Jaime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 Decano.</w:t>
            </w:r>
          </w:p>
          <w:p w:rsidR="007F4A8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Fech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a: </w:t>
            </w:r>
          </w:p>
          <w:p w:rsidR="007F4A8F" w:rsidRDefault="007F4A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:rsidR="007F4A8F" w:rsidRDefault="007F4A8F">
      <w:pPr>
        <w:spacing w:line="360" w:lineRule="auto"/>
        <w:jc w:val="both"/>
        <w:rPr>
          <w:rFonts w:ascii="Calibri" w:eastAsia="Calibri" w:hAnsi="Calibri" w:cs="Calibri"/>
          <w:b/>
        </w:rPr>
      </w:pPr>
    </w:p>
    <w:p w:rsidR="007F4A8F" w:rsidRDefault="007F4A8F">
      <w:pPr>
        <w:spacing w:line="360" w:lineRule="auto"/>
        <w:jc w:val="both"/>
        <w:rPr>
          <w:rFonts w:ascii="Calibri" w:eastAsia="Calibri" w:hAnsi="Calibri" w:cs="Calibri"/>
          <w:b/>
        </w:rPr>
      </w:pPr>
    </w:p>
    <w:p w:rsidR="007F4A8F" w:rsidRDefault="007F4A8F">
      <w:pPr>
        <w:spacing w:line="360" w:lineRule="auto"/>
        <w:jc w:val="both"/>
        <w:rPr>
          <w:rFonts w:ascii="Calibri" w:eastAsia="Calibri" w:hAnsi="Calibri" w:cs="Calibri"/>
          <w:b/>
        </w:rPr>
      </w:pPr>
    </w:p>
    <w:p w:rsidR="007F4A8F" w:rsidRDefault="007F4A8F">
      <w:pPr>
        <w:spacing w:line="360" w:lineRule="auto"/>
        <w:jc w:val="both"/>
        <w:rPr>
          <w:rFonts w:ascii="Calibri" w:eastAsia="Calibri" w:hAnsi="Calibri" w:cs="Calibri"/>
          <w:b/>
        </w:rPr>
      </w:pPr>
    </w:p>
    <w:p w:rsidR="007F4A8F" w:rsidRDefault="007F4A8F">
      <w:pPr>
        <w:spacing w:line="360" w:lineRule="auto"/>
        <w:jc w:val="both"/>
        <w:rPr>
          <w:rFonts w:ascii="Calibri" w:eastAsia="Calibri" w:hAnsi="Calibri" w:cs="Calibri"/>
          <w:b/>
        </w:rPr>
      </w:pPr>
    </w:p>
    <w:p w:rsidR="007F4A8F" w:rsidRDefault="007F4A8F">
      <w:pPr>
        <w:spacing w:line="360" w:lineRule="auto"/>
        <w:jc w:val="both"/>
        <w:rPr>
          <w:rFonts w:ascii="Calibri" w:eastAsia="Calibri" w:hAnsi="Calibri" w:cs="Calibri"/>
        </w:rPr>
      </w:pPr>
    </w:p>
    <w:p w:rsidR="007F4A8F" w:rsidRDefault="007F4A8F">
      <w:pPr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7F4A8F" w:rsidRDefault="00000000">
      <w:pPr>
        <w:rPr>
          <w:rFonts w:ascii="Calibri" w:eastAsia="Calibri" w:hAnsi="Calibri" w:cs="Calibri"/>
          <w:b/>
        </w:rPr>
      </w:pPr>
      <w:r>
        <w:br w:type="page"/>
      </w:r>
      <w:r>
        <w:rPr>
          <w:rFonts w:ascii="Calibri" w:eastAsia="Calibri" w:hAnsi="Calibri" w:cs="Calibri"/>
          <w:b/>
        </w:rPr>
        <w:lastRenderedPageBreak/>
        <w:t xml:space="preserve">1. OBJETO </w:t>
      </w:r>
    </w:p>
    <w:p w:rsidR="007F4A8F" w:rsidRDefault="007F4A8F">
      <w:pPr>
        <w:jc w:val="both"/>
        <w:rPr>
          <w:rFonts w:ascii="Calibri" w:eastAsia="Calibri" w:hAnsi="Calibri" w:cs="Calibri"/>
        </w:rPr>
      </w:pPr>
    </w:p>
    <w:p w:rsidR="007F4A8F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El objeto del presente procedimiento es establecer el modo en el que </w:t>
      </w:r>
      <w:r>
        <w:rPr>
          <w:rFonts w:ascii="Calibri" w:eastAsia="Calibri" w:hAnsi="Calibri" w:cs="Calibri"/>
        </w:rPr>
        <w:t>la Facultad</w:t>
      </w:r>
      <w:r>
        <w:rPr>
          <w:rFonts w:ascii="Calibri" w:eastAsia="Calibri" w:hAnsi="Calibri" w:cs="Calibri"/>
          <w:color w:val="000000"/>
        </w:rPr>
        <w:t xml:space="preserve"> de Ciencias Experimentales (FCE) garantiza la publicación de información actualizada de sus actividades y resultados de los programas formativos.</w:t>
      </w:r>
    </w:p>
    <w:p w:rsidR="007F4A8F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Este procedimiento incluye las actuaciones del Centro relacionadas con el sistema de recogida y análisis de información a publicar, así como con el sistema de validación, publicación, revisión y actualización de la información publicada.</w:t>
      </w:r>
    </w:p>
    <w:p w:rsidR="007F4A8F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Este procedimiento PE02 está estrechamente vinculado con el procedimiento PA01 </w:t>
      </w:r>
      <w:r>
        <w:rPr>
          <w:rFonts w:ascii="Calibri" w:eastAsia="Calibri" w:hAnsi="Calibri" w:cs="Calibri"/>
          <w:i/>
          <w:color w:val="000000"/>
        </w:rPr>
        <w:t>Gestión de la Información y Análisis de Resultados</w:t>
      </w:r>
      <w:r>
        <w:rPr>
          <w:rFonts w:ascii="Calibri" w:eastAsia="Calibri" w:hAnsi="Calibri" w:cs="Calibri"/>
          <w:color w:val="000000"/>
        </w:rPr>
        <w:t xml:space="preserve"> y con el PE01 </w:t>
      </w:r>
      <w:r>
        <w:rPr>
          <w:rFonts w:ascii="Calibri" w:eastAsia="Calibri" w:hAnsi="Calibri" w:cs="Calibri"/>
          <w:i/>
          <w:color w:val="000000"/>
        </w:rPr>
        <w:t xml:space="preserve">Planificación, Revisión y Mejora del Sistema de </w:t>
      </w:r>
      <w:r>
        <w:rPr>
          <w:rFonts w:ascii="Calibri" w:eastAsia="Calibri" w:hAnsi="Calibri" w:cs="Calibri"/>
          <w:i/>
        </w:rPr>
        <w:t>Garantía</w:t>
      </w:r>
      <w:r>
        <w:rPr>
          <w:rFonts w:ascii="Calibri" w:eastAsia="Calibri" w:hAnsi="Calibri" w:cs="Calibri"/>
          <w:i/>
          <w:color w:val="000000"/>
        </w:rPr>
        <w:t xml:space="preserve"> de Calidad (SGC)</w:t>
      </w:r>
      <w:r>
        <w:rPr>
          <w:rFonts w:ascii="Calibri" w:eastAsia="Calibri" w:hAnsi="Calibri" w:cs="Calibri"/>
          <w:color w:val="000000"/>
        </w:rPr>
        <w:t>, que incluye un apartado específico de rendición de cuenta</w:t>
      </w:r>
      <w:r>
        <w:rPr>
          <w:rFonts w:ascii="Calibri" w:eastAsia="Calibri" w:hAnsi="Calibri" w:cs="Calibri"/>
        </w:rPr>
        <w:t>s, de revisión de los procedimientos del SGC y de elaboración del Plan de Mejora del Centro</w:t>
      </w:r>
      <w:r>
        <w:rPr>
          <w:rFonts w:ascii="Calibri" w:eastAsia="Calibri" w:hAnsi="Calibri" w:cs="Calibri"/>
          <w:color w:val="000000"/>
        </w:rPr>
        <w:t xml:space="preserve">. Del mismo modo, está muy relacionado con el Manual del Sistema de Garantía de Calidad, especialmente con los aspectos relacionados con la participación de los grupos de interés y con la auditoría interna realizada anualmente al SGC del Centro. </w:t>
      </w:r>
    </w:p>
    <w:p w:rsidR="007F4A8F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  <w:color w:val="000000"/>
        </w:rPr>
        <w:t xml:space="preserve">El alcance de este procedimiento PE02 incluye a todos los </w:t>
      </w:r>
      <w:r>
        <w:rPr>
          <w:rFonts w:ascii="Calibri" w:eastAsia="Calibri" w:hAnsi="Calibri" w:cs="Calibri"/>
        </w:rPr>
        <w:t>títulos</w:t>
      </w:r>
      <w:r>
        <w:rPr>
          <w:rFonts w:ascii="Calibri" w:eastAsia="Calibri" w:hAnsi="Calibri" w:cs="Calibri"/>
          <w:color w:val="000000"/>
        </w:rPr>
        <w:t xml:space="preserve"> oficiales de la Universidad de Jaén asignados </w:t>
      </w:r>
      <w:r>
        <w:rPr>
          <w:rFonts w:ascii="Calibri" w:eastAsia="Calibri" w:hAnsi="Calibri" w:cs="Calibri"/>
        </w:rPr>
        <w:t>a la FCE</w:t>
      </w:r>
      <w:r>
        <w:rPr>
          <w:rFonts w:ascii="Calibri" w:eastAsia="Calibri" w:hAnsi="Calibri" w:cs="Calibri"/>
          <w:color w:val="000000"/>
        </w:rPr>
        <w:t>.</w:t>
      </w:r>
    </w:p>
    <w:p w:rsidR="00DD190E" w:rsidRPr="00DD190E" w:rsidRDefault="00DD190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FF0000"/>
        </w:rPr>
      </w:pPr>
      <w:hyperlink r:id="rId8" w:history="1">
        <w:r w:rsidRPr="00DD190E">
          <w:rPr>
            <w:rStyle w:val="Hipervnculo"/>
            <w:rFonts w:ascii="Calibri" w:eastAsia="Calibri" w:hAnsi="Calibri" w:cs="Calibri"/>
            <w:color w:val="FF0000"/>
          </w:rPr>
          <w:t>Grupos de interés</w:t>
        </w:r>
      </w:hyperlink>
      <w:r w:rsidRPr="00DD190E">
        <w:rPr>
          <w:rFonts w:ascii="Calibri" w:eastAsia="Calibri" w:hAnsi="Calibri" w:cs="Calibri"/>
          <w:color w:val="FF0000"/>
        </w:rPr>
        <w:t xml:space="preserve"> identificados en este procedimiento.</w:t>
      </w:r>
    </w:p>
    <w:p w:rsidR="007F4A8F" w:rsidRDefault="007F4A8F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Calibri" w:eastAsia="Calibri" w:hAnsi="Calibri" w:cs="Calibri"/>
          <w:color w:val="000000"/>
        </w:rPr>
      </w:pPr>
    </w:p>
    <w:p w:rsidR="007F4A8F" w:rsidRDefault="007F4A8F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Calibri" w:eastAsia="Calibri" w:hAnsi="Calibri" w:cs="Calibri"/>
          <w:color w:val="000000"/>
        </w:rPr>
      </w:pPr>
    </w:p>
    <w:p w:rsidR="007F4A8F" w:rsidRDefault="00000000">
      <w:pPr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2. ALCANCE</w:t>
      </w:r>
    </w:p>
    <w:p w:rsidR="007F4A8F" w:rsidRDefault="007F4A8F">
      <w:pPr>
        <w:jc w:val="both"/>
        <w:rPr>
          <w:rFonts w:ascii="Calibri" w:eastAsia="Calibri" w:hAnsi="Calibri" w:cs="Calibri"/>
          <w:b/>
        </w:rPr>
      </w:pPr>
    </w:p>
    <w:p w:rsidR="007F4A8F" w:rsidRDefault="0000000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Entrada</w:t>
      </w:r>
      <w:r>
        <w:rPr>
          <w:rFonts w:ascii="Calibri" w:eastAsia="Calibri" w:hAnsi="Calibri" w:cs="Calibri"/>
        </w:rPr>
        <w:t>: Acuerdo con la información que precisa publicar el Centro.</w:t>
      </w:r>
    </w:p>
    <w:p w:rsidR="007F4A8F" w:rsidRDefault="007F4A8F">
      <w:pPr>
        <w:rPr>
          <w:rFonts w:ascii="Calibri" w:eastAsia="Calibri" w:hAnsi="Calibri" w:cs="Calibri"/>
        </w:rPr>
      </w:pPr>
    </w:p>
    <w:p w:rsidR="007F4A8F" w:rsidRDefault="0000000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Salida</w:t>
      </w:r>
      <w:r>
        <w:rPr>
          <w:rFonts w:ascii="Calibri" w:eastAsia="Calibri" w:hAnsi="Calibri" w:cs="Calibri"/>
        </w:rPr>
        <w:t>: Resultados de la revisión y actualización de la información publicada.</w:t>
      </w:r>
    </w:p>
    <w:p w:rsidR="007F4A8F" w:rsidRDefault="007F4A8F">
      <w:pPr>
        <w:jc w:val="both"/>
        <w:rPr>
          <w:rFonts w:ascii="Calibri" w:eastAsia="Calibri" w:hAnsi="Calibri" w:cs="Calibri"/>
          <w:b/>
        </w:rPr>
      </w:pPr>
    </w:p>
    <w:p w:rsidR="007F4A8F" w:rsidRDefault="007F4A8F">
      <w:pPr>
        <w:jc w:val="both"/>
        <w:rPr>
          <w:rFonts w:ascii="Calibri" w:eastAsia="Calibri" w:hAnsi="Calibri" w:cs="Calibri"/>
          <w:b/>
        </w:rPr>
      </w:pPr>
    </w:p>
    <w:p w:rsidR="007F4A8F" w:rsidRDefault="00000000">
      <w:pPr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3. RESPONSABILIDADES</w:t>
      </w:r>
    </w:p>
    <w:p w:rsidR="007F4A8F" w:rsidRDefault="007F4A8F">
      <w:pPr>
        <w:jc w:val="both"/>
        <w:rPr>
          <w:rFonts w:ascii="Calibri" w:eastAsia="Calibri" w:hAnsi="Calibri" w:cs="Calibri"/>
        </w:rPr>
      </w:pPr>
    </w:p>
    <w:p w:rsidR="007F4A8F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Comisión de Garantía de Calidad. [CGC]</w:t>
      </w:r>
    </w:p>
    <w:p w:rsidR="007F4A8F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Equipo Decanal. [ED]</w:t>
      </w:r>
    </w:p>
    <w:p w:rsidR="007F4A8F" w:rsidRDefault="007F4A8F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</w:rPr>
      </w:pPr>
    </w:p>
    <w:p w:rsidR="007F4A8F" w:rsidRDefault="007F4A8F">
      <w:pPr>
        <w:jc w:val="both"/>
        <w:rPr>
          <w:rFonts w:ascii="Calibri" w:eastAsia="Calibri" w:hAnsi="Calibri" w:cs="Calibri"/>
        </w:rPr>
      </w:pPr>
    </w:p>
    <w:p w:rsidR="007F4A8F" w:rsidRDefault="00000000">
      <w:pPr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4. DESARROLLO</w:t>
      </w:r>
    </w:p>
    <w:p w:rsidR="007F4A8F" w:rsidRDefault="007F4A8F">
      <w:pPr>
        <w:jc w:val="both"/>
        <w:rPr>
          <w:rFonts w:ascii="Calibri" w:eastAsia="Calibri" w:hAnsi="Calibri" w:cs="Calibri"/>
        </w:rPr>
      </w:pPr>
    </w:p>
    <w:p w:rsidR="007F4A8F" w:rsidRDefault="00000000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El Centro considera una obligación mantener informados a sus diferentes grupos de interés, por ello cuenta con mecanismos que garantizan que la información que publica sobre sus programas formativos y resto de actividades está actualizada, es objetiva, clara, precisa y fácilmente accesible.</w:t>
      </w:r>
    </w:p>
    <w:p w:rsidR="007F4A8F" w:rsidRDefault="007F4A8F">
      <w:pPr>
        <w:jc w:val="both"/>
        <w:rPr>
          <w:rFonts w:ascii="Calibri" w:eastAsia="Calibri" w:hAnsi="Calibri" w:cs="Calibri"/>
        </w:rPr>
      </w:pPr>
    </w:p>
    <w:p w:rsidR="007F4A8F" w:rsidRDefault="007F4A8F">
      <w:pPr>
        <w:jc w:val="both"/>
        <w:rPr>
          <w:rFonts w:ascii="Calibri" w:eastAsia="Calibri" w:hAnsi="Calibri" w:cs="Calibri"/>
        </w:rPr>
      </w:pPr>
    </w:p>
    <w:p w:rsidR="007F4A8F" w:rsidRDefault="00000000">
      <w:pPr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4.1. SISTEMA DE RECOGIDA Y ANÁLISIS DE INFORMACIÓN A PUBLICAR</w:t>
      </w:r>
    </w:p>
    <w:p w:rsidR="007F4A8F" w:rsidRDefault="007F4A8F">
      <w:pPr>
        <w:jc w:val="both"/>
        <w:rPr>
          <w:rFonts w:ascii="Calibri" w:eastAsia="Calibri" w:hAnsi="Calibri" w:cs="Calibri"/>
        </w:rPr>
      </w:pPr>
    </w:p>
    <w:p w:rsidR="007F4A8F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bookmarkStart w:id="1" w:name="_heading=h.30j0zll" w:colFirst="0" w:colLast="0"/>
      <w:bookmarkEnd w:id="1"/>
      <w:r>
        <w:rPr>
          <w:rFonts w:ascii="Calibri" w:eastAsia="Calibri" w:hAnsi="Calibri" w:cs="Calibri"/>
          <w:color w:val="000000"/>
        </w:rPr>
        <w:t>CGC</w:t>
      </w:r>
      <w:r>
        <w:rPr>
          <w:rFonts w:ascii="Calibri" w:eastAsia="Calibri" w:hAnsi="Calibri" w:cs="Calibri"/>
        </w:rPr>
        <w:t xml:space="preserve"> identifica y aprueba</w:t>
      </w:r>
      <w:r>
        <w:rPr>
          <w:rFonts w:ascii="Calibri" w:eastAsia="Calibri" w:hAnsi="Calibri" w:cs="Calibri"/>
          <w:color w:val="000000"/>
        </w:rPr>
        <w:t xml:space="preserve"> la información a publicar, teniendo en cuenta su utilidad para los diferentes grupos de interés, y los medios de cómo hacerlo. El Centro debe tener publicada, al menos, la siguiente información:</w:t>
      </w:r>
    </w:p>
    <w:p w:rsidR="007F4A8F" w:rsidRDefault="00000000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Estructura organizativa, Política y Estrategia del Centro. </w:t>
      </w:r>
    </w:p>
    <w:p w:rsidR="007F4A8F" w:rsidRDefault="00000000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La sistemática de Rendición de Cuentas sobre las Actividades del Centro (PE01).</w:t>
      </w:r>
    </w:p>
    <w:p w:rsidR="007F4A8F" w:rsidRDefault="00000000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Plan de Mejora del Centro.</w:t>
      </w:r>
    </w:p>
    <w:p w:rsidR="007F4A8F" w:rsidRDefault="00000000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La oferta formativa y las características del programa formativo.</w:t>
      </w:r>
    </w:p>
    <w:p w:rsidR="007F4A8F" w:rsidRDefault="00000000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Resultados de las Evaluaciones Externas realizadas al título (Verificación, Modificación, Seguimiento, Acreditación).</w:t>
      </w:r>
    </w:p>
    <w:p w:rsidR="007F4A8F" w:rsidRDefault="00000000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Resultados de las Enseñanzas: Indicadores de Resultados de la Oferta Formativa, Inserción Laboral, Satisfacción de los distintos grupos de interés.</w:t>
      </w:r>
    </w:p>
    <w:p w:rsidR="007F4A8F" w:rsidRDefault="00000000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Resultados de la Gestión de los Servicios e Infraestructuras y Satisfacción con la Utilización de los Servicios y Recursos Materiales.</w:t>
      </w:r>
    </w:p>
    <w:p w:rsidR="007F4A8F" w:rsidRDefault="00000000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Resultados de la Evaluación del Personal Docente e Investigador.</w:t>
      </w:r>
    </w:p>
    <w:p w:rsidR="007F4A8F" w:rsidRDefault="00000000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Resultados del Tratamiento Realizado de las Quejas, Reclamaciones y Sugerencias.</w:t>
      </w:r>
    </w:p>
    <w:p w:rsidR="007F4A8F" w:rsidRDefault="00000000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Información actualizada sobre el SGC del Centro vigente: Manual del SGC y Procedimientos.</w:t>
      </w:r>
    </w:p>
    <w:p w:rsidR="007F4A8F" w:rsidRDefault="00000000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Las Normativas que afectan a los estudiantes.</w:t>
      </w:r>
    </w:p>
    <w:p w:rsidR="007F4A8F" w:rsidRDefault="00000000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Los mecanismos para realizar quejas, reclamaciones y sugerencias.</w:t>
      </w:r>
    </w:p>
    <w:p w:rsidR="007F4A8F" w:rsidRDefault="00000000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Aquella información establecida por la Universidad de Jaén que debe contener obligatoriamente la página web de los títulos oficiales.</w:t>
      </w:r>
    </w:p>
    <w:p w:rsidR="007F4A8F" w:rsidRDefault="00000000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Aquella otra información que </w:t>
      </w:r>
      <w:r>
        <w:rPr>
          <w:rFonts w:ascii="Calibri" w:eastAsia="Calibri" w:hAnsi="Calibri" w:cs="Calibri"/>
        </w:rPr>
        <w:t xml:space="preserve">se </w:t>
      </w:r>
      <w:r>
        <w:rPr>
          <w:rFonts w:ascii="Calibri" w:eastAsia="Calibri" w:hAnsi="Calibri" w:cs="Calibri"/>
          <w:color w:val="000000"/>
        </w:rPr>
        <w:t>apruebe para su publicación en la web.</w:t>
      </w:r>
    </w:p>
    <w:p w:rsidR="007F4A8F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CGC recoge por escrito el Acuerdo con la Información que precisa publicar el Centro.</w:t>
      </w:r>
    </w:p>
    <w:p w:rsidR="007F4A8F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ED</w:t>
      </w:r>
      <w:r>
        <w:rPr>
          <w:rFonts w:ascii="Calibri" w:eastAsia="Calibri" w:hAnsi="Calibri" w:cs="Calibri"/>
          <w:color w:val="000000"/>
        </w:rPr>
        <w:t xml:space="preserve"> obtiene la información a publicar y prepara su publicación.</w:t>
      </w:r>
    </w:p>
    <w:p w:rsidR="007F4A8F" w:rsidRDefault="007F4A8F">
      <w:pPr>
        <w:jc w:val="both"/>
        <w:rPr>
          <w:rFonts w:ascii="Calibri" w:eastAsia="Calibri" w:hAnsi="Calibri" w:cs="Calibri"/>
        </w:rPr>
      </w:pPr>
    </w:p>
    <w:p w:rsidR="007F4A8F" w:rsidRDefault="00000000">
      <w:pPr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4.2. SISTEMA DE VALIDACIÓN, PUBLICACIÓN, REVISIÓN Y ACTUALIZACIÓN DE LA INFORMACIÓN PUBLICADA</w:t>
      </w:r>
    </w:p>
    <w:p w:rsidR="007F4A8F" w:rsidRDefault="007F4A8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:rsidR="007F4A8F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 xml:space="preserve">ED </w:t>
      </w:r>
      <w:r>
        <w:rPr>
          <w:rFonts w:ascii="Calibri" w:eastAsia="Calibri" w:hAnsi="Calibri" w:cs="Calibri"/>
          <w:color w:val="000000"/>
        </w:rPr>
        <w:t>publica/difunde la información.</w:t>
      </w:r>
    </w:p>
    <w:p w:rsidR="007F4A8F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</w:rPr>
        <w:t>CGC</w:t>
      </w:r>
      <w:r>
        <w:rPr>
          <w:rFonts w:ascii="Calibri" w:eastAsia="Calibri" w:hAnsi="Calibri" w:cs="Calibri"/>
          <w:color w:val="000000"/>
        </w:rPr>
        <w:t xml:space="preserve"> revisa la información publicada.</w:t>
      </w:r>
    </w:p>
    <w:p w:rsidR="007F4A8F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</w:rPr>
        <w:t xml:space="preserve">ED </w:t>
      </w:r>
      <w:r>
        <w:rPr>
          <w:rFonts w:ascii="Calibri" w:eastAsia="Calibri" w:hAnsi="Calibri" w:cs="Calibri"/>
          <w:color w:val="000000"/>
        </w:rPr>
        <w:t>se encarga de la actualización de la información publicada, cuando sea el caso.</w:t>
      </w:r>
    </w:p>
    <w:p w:rsidR="007F4A8F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</w:rPr>
        <w:t>CGC</w:t>
      </w:r>
      <w:r>
        <w:rPr>
          <w:rFonts w:ascii="Calibri" w:eastAsia="Calibri" w:hAnsi="Calibri" w:cs="Calibri"/>
          <w:color w:val="000000"/>
        </w:rPr>
        <w:t xml:space="preserve"> identifica, en su caso, propuestas de actualización del acuerdo con la información que precisa publicar el Centro.</w:t>
      </w:r>
    </w:p>
    <w:p w:rsidR="007F4A8F" w:rsidRDefault="007F4A8F">
      <w:pPr>
        <w:jc w:val="both"/>
        <w:rPr>
          <w:rFonts w:ascii="Calibri" w:eastAsia="Calibri" w:hAnsi="Calibri" w:cs="Calibri"/>
        </w:rPr>
      </w:pPr>
    </w:p>
    <w:p w:rsidR="007F4A8F" w:rsidRDefault="007F4A8F">
      <w:pPr>
        <w:jc w:val="both"/>
        <w:rPr>
          <w:rFonts w:ascii="Calibri" w:eastAsia="Calibri" w:hAnsi="Calibri" w:cs="Calibri"/>
        </w:rPr>
      </w:pPr>
    </w:p>
    <w:p w:rsidR="007F4A8F" w:rsidRDefault="00000000">
      <w:pPr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5. INDICADORES</w:t>
      </w:r>
    </w:p>
    <w:p w:rsidR="007F4A8F" w:rsidRDefault="007F4A8F">
      <w:pPr>
        <w:jc w:val="both"/>
        <w:rPr>
          <w:rFonts w:ascii="Calibri" w:eastAsia="Calibri" w:hAnsi="Calibri" w:cs="Calibri"/>
        </w:rPr>
      </w:pPr>
    </w:p>
    <w:p w:rsidR="007F4A8F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/>
        </w:rPr>
        <w:t>Número de no-conformidades anuales identificadas en las auditorías realizadas a la información publicada en la web del Centro/Título. [I-SPE-SGC-2].</w:t>
      </w:r>
    </w:p>
    <w:p w:rsidR="007F4A8F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Indicadores clave del SGC del Centro (véase anexo PA01).</w:t>
      </w:r>
    </w:p>
    <w:p w:rsidR="007F4A8F" w:rsidRDefault="007F4A8F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Calibri" w:eastAsia="Calibri" w:hAnsi="Calibri" w:cs="Calibri"/>
        </w:rPr>
      </w:pPr>
    </w:p>
    <w:p w:rsidR="007F4A8F" w:rsidRDefault="00000000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ab/>
      </w:r>
    </w:p>
    <w:p w:rsidR="007F4A8F" w:rsidRDefault="00000000">
      <w:pPr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6. REGISTROS/EVIDENCIAS</w:t>
      </w:r>
    </w:p>
    <w:p w:rsidR="007F4A8F" w:rsidRDefault="007F4A8F">
      <w:pPr>
        <w:jc w:val="both"/>
        <w:rPr>
          <w:rFonts w:ascii="Calibri" w:eastAsia="Calibri" w:hAnsi="Calibri" w:cs="Calibri"/>
        </w:rPr>
      </w:pPr>
    </w:p>
    <w:p w:rsidR="007F4A8F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Página web del Centro. [R-PE02-1]</w:t>
      </w:r>
    </w:p>
    <w:p w:rsidR="007F4A8F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Página web del Título. [R-PE02-2]</w:t>
      </w:r>
    </w:p>
    <w:p w:rsidR="007F4A8F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Acuerdo con la Información que precisa publicar el Centro. [R-PE02-3]</w:t>
      </w:r>
    </w:p>
    <w:p w:rsidR="007F4A8F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Informes de Auditoría Interna. [R-PA01-7]</w:t>
      </w:r>
    </w:p>
    <w:p w:rsidR="007F4A8F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Actas de la CGC en relación con las actuaciones del PE02. [R-PE02-4]</w:t>
      </w:r>
    </w:p>
    <w:p w:rsidR="007F4A8F" w:rsidRDefault="007F4A8F">
      <w:pPr>
        <w:jc w:val="both"/>
        <w:rPr>
          <w:rFonts w:ascii="Calibri" w:eastAsia="Calibri" w:hAnsi="Calibri" w:cs="Calibri"/>
        </w:rPr>
      </w:pPr>
    </w:p>
    <w:p w:rsidR="007F4A8F" w:rsidRDefault="007F4A8F">
      <w:pPr>
        <w:jc w:val="both"/>
        <w:rPr>
          <w:rFonts w:ascii="Calibri" w:eastAsia="Calibri" w:hAnsi="Calibri" w:cs="Calibri"/>
        </w:rPr>
      </w:pPr>
    </w:p>
    <w:sectPr w:rsidR="007F4A8F">
      <w:headerReference w:type="default" r:id="rId9"/>
      <w:footerReference w:type="default" r:id="rId10"/>
      <w:pgSz w:w="11906" w:h="16838"/>
      <w:pgMar w:top="2268" w:right="1418" w:bottom="1134" w:left="1418" w:header="567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54183" w:rsidRDefault="00554183">
      <w:r>
        <w:separator/>
      </w:r>
    </w:p>
  </w:endnote>
  <w:endnote w:type="continuationSeparator" w:id="0">
    <w:p w:rsidR="00554183" w:rsidRDefault="00554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-Light">
    <w:altName w:val="Times New Roman"/>
    <w:panose1 w:val="020B0604020202020204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F4A8F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Calibri" w:eastAsia="Calibri" w:hAnsi="Calibri" w:cs="Calibri"/>
        <w:color w:val="000000"/>
        <w:sz w:val="20"/>
        <w:szCs w:val="20"/>
      </w:rPr>
    </w:pPr>
    <w:r>
      <w:rPr>
        <w:rFonts w:ascii="Calibri" w:eastAsia="Calibri" w:hAnsi="Calibri" w:cs="Calibri"/>
        <w:color w:val="000000"/>
        <w:sz w:val="20"/>
        <w:szCs w:val="20"/>
      </w:rPr>
      <w:t xml:space="preserve">PE02                     </w:t>
    </w:r>
    <w:r>
      <w:rPr>
        <w:rFonts w:ascii="Calibri" w:eastAsia="Calibri" w:hAnsi="Calibri" w:cs="Calibri"/>
        <w:sz w:val="20"/>
        <w:szCs w:val="20"/>
      </w:rPr>
      <w:t xml:space="preserve">         </w:t>
    </w:r>
    <w:r>
      <w:rPr>
        <w:rFonts w:ascii="Calibri" w:eastAsia="Calibri" w:hAnsi="Calibri" w:cs="Calibri"/>
        <w:sz w:val="18"/>
        <w:szCs w:val="18"/>
      </w:rPr>
      <w:t>Revisión 0</w:t>
    </w:r>
    <w:r w:rsidR="00DD190E">
      <w:rPr>
        <w:rFonts w:ascii="Calibri" w:eastAsia="Calibri" w:hAnsi="Calibri" w:cs="Calibri"/>
        <w:sz w:val="18"/>
        <w:szCs w:val="18"/>
      </w:rPr>
      <w:t>3</w:t>
    </w:r>
    <w:r>
      <w:rPr>
        <w:rFonts w:ascii="Calibri" w:eastAsia="Calibri" w:hAnsi="Calibri" w:cs="Calibri"/>
        <w:sz w:val="18"/>
        <w:szCs w:val="18"/>
      </w:rPr>
      <w:t xml:space="preserve"> – </w:t>
    </w:r>
    <w:proofErr w:type="spellStart"/>
    <w:r w:rsidR="00DD190E">
      <w:rPr>
        <w:rFonts w:ascii="Calibri" w:eastAsia="Calibri" w:hAnsi="Calibri" w:cs="Calibri"/>
        <w:sz w:val="18"/>
        <w:szCs w:val="18"/>
      </w:rPr>
      <w:t>xxxxxx</w:t>
    </w:r>
    <w:proofErr w:type="spellEnd"/>
    <w:r>
      <w:rPr>
        <w:rFonts w:ascii="Calibri" w:eastAsia="Calibri" w:hAnsi="Calibri" w:cs="Calibri"/>
        <w:sz w:val="20"/>
        <w:szCs w:val="20"/>
      </w:rPr>
      <w:t xml:space="preserve">        </w:t>
    </w:r>
    <w:r>
      <w:rPr>
        <w:rFonts w:ascii="Calibri" w:eastAsia="Calibri" w:hAnsi="Calibri" w:cs="Calibri"/>
        <w:color w:val="000000"/>
        <w:sz w:val="20"/>
        <w:szCs w:val="20"/>
      </w:rPr>
      <w:t xml:space="preserve">          Página </w:t>
    </w:r>
    <w:r>
      <w:rPr>
        <w:rFonts w:ascii="Calibri" w:eastAsia="Calibri" w:hAnsi="Calibri" w:cs="Calibri"/>
        <w:color w:val="000000"/>
        <w:sz w:val="20"/>
        <w:szCs w:val="20"/>
      </w:rPr>
      <w:fldChar w:fldCharType="begin"/>
    </w:r>
    <w:r>
      <w:rPr>
        <w:rFonts w:ascii="Calibri" w:eastAsia="Calibri" w:hAnsi="Calibri" w:cs="Calibri"/>
        <w:color w:val="000000"/>
        <w:sz w:val="20"/>
        <w:szCs w:val="20"/>
      </w:rPr>
      <w:instrText>PAGE</w:instrText>
    </w:r>
    <w:r>
      <w:rPr>
        <w:rFonts w:ascii="Calibri" w:eastAsia="Calibri" w:hAnsi="Calibri" w:cs="Calibri"/>
        <w:color w:val="000000"/>
        <w:sz w:val="20"/>
        <w:szCs w:val="20"/>
      </w:rPr>
      <w:fldChar w:fldCharType="separate"/>
    </w:r>
    <w:r w:rsidR="00DD190E">
      <w:rPr>
        <w:rFonts w:ascii="Calibri" w:eastAsia="Calibri" w:hAnsi="Calibri" w:cs="Calibri"/>
        <w:noProof/>
        <w:color w:val="000000"/>
        <w:sz w:val="20"/>
        <w:szCs w:val="20"/>
      </w:rPr>
      <w:t>1</w:t>
    </w:r>
    <w:r>
      <w:rPr>
        <w:rFonts w:ascii="Calibri" w:eastAsia="Calibri" w:hAnsi="Calibri" w:cs="Calibri"/>
        <w:color w:val="000000"/>
        <w:sz w:val="20"/>
        <w:szCs w:val="20"/>
      </w:rPr>
      <w:fldChar w:fldCharType="end"/>
    </w:r>
    <w:r>
      <w:rPr>
        <w:rFonts w:ascii="Calibri" w:eastAsia="Calibri" w:hAnsi="Calibri" w:cs="Calibri"/>
        <w:color w:val="000000"/>
        <w:sz w:val="20"/>
        <w:szCs w:val="20"/>
      </w:rPr>
      <w:t xml:space="preserve"> de </w:t>
    </w:r>
    <w:r>
      <w:rPr>
        <w:rFonts w:ascii="Calibri" w:eastAsia="Calibri" w:hAnsi="Calibri" w:cs="Calibri"/>
        <w:color w:val="000000"/>
        <w:sz w:val="20"/>
        <w:szCs w:val="20"/>
      </w:rPr>
      <w:fldChar w:fldCharType="begin"/>
    </w:r>
    <w:r>
      <w:rPr>
        <w:rFonts w:ascii="Calibri" w:eastAsia="Calibri" w:hAnsi="Calibri" w:cs="Calibri"/>
        <w:color w:val="000000"/>
        <w:sz w:val="20"/>
        <w:szCs w:val="20"/>
      </w:rPr>
      <w:instrText>NUMPAGES</w:instrText>
    </w:r>
    <w:r>
      <w:rPr>
        <w:rFonts w:ascii="Calibri" w:eastAsia="Calibri" w:hAnsi="Calibri" w:cs="Calibri"/>
        <w:color w:val="000000"/>
        <w:sz w:val="20"/>
        <w:szCs w:val="20"/>
      </w:rPr>
      <w:fldChar w:fldCharType="separate"/>
    </w:r>
    <w:r w:rsidR="00DD190E">
      <w:rPr>
        <w:rFonts w:ascii="Calibri" w:eastAsia="Calibri" w:hAnsi="Calibri" w:cs="Calibri"/>
        <w:noProof/>
        <w:color w:val="000000"/>
        <w:sz w:val="20"/>
        <w:szCs w:val="20"/>
      </w:rPr>
      <w:t>2</w:t>
    </w:r>
    <w:r>
      <w:rPr>
        <w:rFonts w:ascii="Calibri" w:eastAsia="Calibri" w:hAnsi="Calibri" w:cs="Calibri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54183" w:rsidRDefault="00554183">
      <w:r>
        <w:separator/>
      </w:r>
    </w:p>
  </w:footnote>
  <w:footnote w:type="continuationSeparator" w:id="0">
    <w:p w:rsidR="00554183" w:rsidRDefault="005541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F4A8F" w:rsidRDefault="007F4A8F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</w:rPr>
    </w:pPr>
  </w:p>
  <w:tbl>
    <w:tblPr>
      <w:tblStyle w:val="a7"/>
      <w:tblW w:w="9286" w:type="dxa"/>
      <w:jc w:val="center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2086"/>
      <w:gridCol w:w="4862"/>
      <w:gridCol w:w="2338"/>
    </w:tblGrid>
    <w:tr w:rsidR="007F4A8F">
      <w:trPr>
        <w:trHeight w:val="702"/>
        <w:jc w:val="center"/>
      </w:trPr>
      <w:tc>
        <w:tcPr>
          <w:tcW w:w="2086" w:type="dxa"/>
          <w:vMerge w:val="restart"/>
        </w:tcPr>
        <w:p w:rsidR="007F4A8F" w:rsidRDefault="00000000">
          <w:pPr>
            <w:spacing w:before="120"/>
            <w:jc w:val="center"/>
            <w:rPr>
              <w:rFonts w:ascii="Calibri" w:eastAsia="Calibri" w:hAnsi="Calibri" w:cs="Calibri"/>
              <w:b/>
            </w:rPr>
          </w:pPr>
          <w:r>
            <w:rPr>
              <w:rFonts w:ascii="Calibri" w:eastAsia="Calibri" w:hAnsi="Calibri" w:cs="Calibri"/>
              <w:b/>
              <w:noProof/>
            </w:rPr>
            <w:drawing>
              <wp:inline distT="0" distB="0" distL="0" distR="0">
                <wp:extent cx="1271629" cy="1016710"/>
                <wp:effectExtent l="0" t="0" r="0" b="0"/>
                <wp:docPr id="11" name="image1.jpg" descr="D:\DATOSD~1\UJA\DOCUME~1\MISDOC~1\MISDOC~1\ESCRIT~1\Desktop\VARIOS~1\MARCAU~1\17457~1.MAR\19AC0~1.MAR\01-VER~1\04-VER~1\01 - Positivo\Versio¦ün Principal Negro-0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D:\DATOSD~1\UJA\DOCUME~1\MISDOC~1\MISDOC~1\ESCRIT~1\Desktop\VARIOS~1\MARCAU~1\17457~1.MAR\19AC0~1.MAR\01-VER~1\04-VER~1\01 - Positivo\Versio¦ün Principal Negro-0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1629" cy="101671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62" w:type="dxa"/>
          <w:vAlign w:val="center"/>
        </w:tcPr>
        <w:p w:rsidR="007F4A8F" w:rsidRDefault="00000000">
          <w:pPr>
            <w:keepNext/>
            <w:pBdr>
              <w:top w:val="nil"/>
              <w:left w:val="nil"/>
              <w:bottom w:val="nil"/>
              <w:right w:val="nil"/>
              <w:between w:val="nil"/>
            </w:pBdr>
            <w:spacing w:before="120"/>
            <w:jc w:val="center"/>
            <w:rPr>
              <w:rFonts w:ascii="Calibri" w:eastAsia="Calibri" w:hAnsi="Calibri" w:cs="Calibri"/>
              <w:b/>
              <w:color w:val="000000"/>
            </w:rPr>
          </w:pPr>
          <w:r>
            <w:rPr>
              <w:rFonts w:ascii="Calibri" w:eastAsia="Calibri" w:hAnsi="Calibri" w:cs="Calibri"/>
              <w:b/>
              <w:color w:val="000000"/>
            </w:rPr>
            <w:t xml:space="preserve">SISTEMA DE GARANTÍA DE </w:t>
          </w:r>
          <w:proofErr w:type="gramStart"/>
          <w:r>
            <w:rPr>
              <w:rFonts w:ascii="Calibri" w:eastAsia="Calibri" w:hAnsi="Calibri" w:cs="Calibri"/>
              <w:b/>
              <w:color w:val="000000"/>
            </w:rPr>
            <w:t>CALIDAD  DE</w:t>
          </w:r>
          <w:proofErr w:type="gramEnd"/>
          <w:r>
            <w:rPr>
              <w:rFonts w:ascii="Calibri" w:eastAsia="Calibri" w:hAnsi="Calibri" w:cs="Calibri"/>
              <w:b/>
              <w:color w:val="000000"/>
            </w:rPr>
            <w:t xml:space="preserve"> LA FACULTAD DE CIENCIAS EXPERIMENTALES</w:t>
          </w:r>
        </w:p>
      </w:tc>
      <w:tc>
        <w:tcPr>
          <w:tcW w:w="2338" w:type="dxa"/>
          <w:vMerge w:val="restart"/>
          <w:vAlign w:val="center"/>
        </w:tcPr>
        <w:p w:rsidR="007F4A8F" w:rsidRDefault="007F4A8F">
          <w:pPr>
            <w:spacing w:before="40" w:after="40"/>
            <w:jc w:val="center"/>
            <w:rPr>
              <w:rFonts w:ascii="Calibri" w:eastAsia="Calibri" w:hAnsi="Calibri" w:cs="Calibri"/>
              <w:b/>
              <w:sz w:val="16"/>
              <w:szCs w:val="16"/>
            </w:rPr>
          </w:pPr>
        </w:p>
        <w:p w:rsidR="007F4A8F" w:rsidRDefault="00000000">
          <w:pPr>
            <w:spacing w:before="40" w:after="40"/>
            <w:jc w:val="center"/>
            <w:rPr>
              <w:rFonts w:ascii="Calibri" w:eastAsia="Calibri" w:hAnsi="Calibri" w:cs="Calibri"/>
              <w:b/>
            </w:rPr>
          </w:pPr>
          <w:r>
            <w:rPr>
              <w:rFonts w:ascii="Calibri" w:eastAsia="Calibri" w:hAnsi="Calibri" w:cs="Calibri"/>
              <w:b/>
            </w:rPr>
            <w:t xml:space="preserve">Código: </w:t>
          </w:r>
        </w:p>
        <w:p w:rsidR="007F4A8F" w:rsidRDefault="00000000">
          <w:pPr>
            <w:spacing w:before="40" w:after="40"/>
            <w:jc w:val="center"/>
            <w:rPr>
              <w:rFonts w:ascii="Calibri" w:eastAsia="Calibri" w:hAnsi="Calibri" w:cs="Calibri"/>
              <w:b/>
            </w:rPr>
          </w:pPr>
          <w:r>
            <w:rPr>
              <w:rFonts w:ascii="Calibri" w:eastAsia="Calibri" w:hAnsi="Calibri" w:cs="Calibri"/>
              <w:b/>
            </w:rPr>
            <w:t>PE02</w:t>
          </w:r>
        </w:p>
        <w:p w:rsidR="007F4A8F" w:rsidRDefault="007F4A8F">
          <w:pPr>
            <w:spacing w:before="40" w:after="40"/>
            <w:rPr>
              <w:rFonts w:ascii="Calibri" w:eastAsia="Calibri" w:hAnsi="Calibri" w:cs="Calibri"/>
              <w:b/>
              <w:sz w:val="16"/>
              <w:szCs w:val="16"/>
            </w:rPr>
          </w:pPr>
        </w:p>
      </w:tc>
    </w:tr>
    <w:tr w:rsidR="007F4A8F">
      <w:trPr>
        <w:trHeight w:val="840"/>
        <w:jc w:val="center"/>
      </w:trPr>
      <w:tc>
        <w:tcPr>
          <w:tcW w:w="2086" w:type="dxa"/>
          <w:vMerge/>
        </w:tcPr>
        <w:p w:rsidR="007F4A8F" w:rsidRDefault="007F4A8F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libri" w:eastAsia="Calibri" w:hAnsi="Calibri" w:cs="Calibri"/>
              <w:b/>
              <w:sz w:val="16"/>
              <w:szCs w:val="16"/>
            </w:rPr>
          </w:pPr>
        </w:p>
      </w:tc>
      <w:tc>
        <w:tcPr>
          <w:tcW w:w="4862" w:type="dxa"/>
          <w:vAlign w:val="center"/>
        </w:tcPr>
        <w:p w:rsidR="007F4A8F" w:rsidRDefault="00000000">
          <w:pPr>
            <w:keepNext/>
            <w:pBdr>
              <w:top w:val="nil"/>
              <w:left w:val="nil"/>
              <w:bottom w:val="nil"/>
              <w:right w:val="nil"/>
              <w:between w:val="nil"/>
            </w:pBdr>
            <w:spacing w:before="120"/>
            <w:jc w:val="center"/>
            <w:rPr>
              <w:rFonts w:ascii="Calibri" w:eastAsia="Calibri" w:hAnsi="Calibri" w:cs="Calibri"/>
              <w:b/>
              <w:color w:val="000000"/>
            </w:rPr>
          </w:pPr>
          <w:r>
            <w:rPr>
              <w:rFonts w:ascii="Calibri" w:eastAsia="Calibri" w:hAnsi="Calibri" w:cs="Calibri"/>
              <w:b/>
              <w:color w:val="000000"/>
            </w:rPr>
            <w:t>PROCEDIMIENTO PARA LA</w:t>
          </w:r>
        </w:p>
        <w:p w:rsidR="007F4A8F" w:rsidRDefault="00000000">
          <w:pPr>
            <w:jc w:val="center"/>
            <w:rPr>
              <w:rFonts w:ascii="Calibri" w:eastAsia="Calibri" w:hAnsi="Calibri" w:cs="Calibri"/>
              <w:b/>
            </w:rPr>
          </w:pPr>
          <w:r>
            <w:rPr>
              <w:rFonts w:ascii="Calibri" w:eastAsia="Calibri" w:hAnsi="Calibri" w:cs="Calibri"/>
              <w:b/>
            </w:rPr>
            <w:t>GESTIÓN DE LA INFORMACIÓN PÚBLICA</w:t>
          </w:r>
        </w:p>
      </w:tc>
      <w:tc>
        <w:tcPr>
          <w:tcW w:w="2338" w:type="dxa"/>
          <w:vMerge/>
          <w:vAlign w:val="center"/>
        </w:tcPr>
        <w:p w:rsidR="007F4A8F" w:rsidRDefault="007F4A8F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libri" w:eastAsia="Calibri" w:hAnsi="Calibri" w:cs="Calibri"/>
              <w:b/>
            </w:rPr>
          </w:pPr>
        </w:p>
      </w:tc>
    </w:tr>
  </w:tbl>
  <w:p w:rsidR="007F4A8F" w:rsidRDefault="007F4A8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9E3AF7"/>
    <w:multiLevelType w:val="multilevel"/>
    <w:tmpl w:val="8FFC1946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C74637A"/>
    <w:multiLevelType w:val="multilevel"/>
    <w:tmpl w:val="FB78CDF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FFC7418"/>
    <w:multiLevelType w:val="multilevel"/>
    <w:tmpl w:val="3B2C65C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F7C7F64"/>
    <w:multiLevelType w:val="multilevel"/>
    <w:tmpl w:val="FA8EAD3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6B96380"/>
    <w:multiLevelType w:val="multilevel"/>
    <w:tmpl w:val="C79673E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7BB81B0C"/>
    <w:multiLevelType w:val="multilevel"/>
    <w:tmpl w:val="A240F21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89727741">
    <w:abstractNumId w:val="3"/>
  </w:num>
  <w:num w:numId="2" w16cid:durableId="1703702059">
    <w:abstractNumId w:val="1"/>
  </w:num>
  <w:num w:numId="3" w16cid:durableId="1977300183">
    <w:abstractNumId w:val="0"/>
  </w:num>
  <w:num w:numId="4" w16cid:durableId="702361707">
    <w:abstractNumId w:val="4"/>
  </w:num>
  <w:num w:numId="5" w16cid:durableId="1136482755">
    <w:abstractNumId w:val="5"/>
  </w:num>
  <w:num w:numId="6" w16cid:durableId="814875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A8F"/>
    <w:rsid w:val="00554183"/>
    <w:rsid w:val="007F4A8F"/>
    <w:rsid w:val="00DD1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DC5302D"/>
  <w15:docId w15:val="{B515078D-DB60-2948-8956-87B800CE3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4"/>
        <w:szCs w:val="24"/>
        <w:lang w:val="es-ES_tradnl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41F5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F41F5"/>
    <w:pPr>
      <w:keepNext/>
      <w:framePr w:hSpace="141" w:wrap="around" w:vAnchor="text" w:hAnchor="page" w:x="2492" w:y="256"/>
      <w:jc w:val="both"/>
      <w:outlineLvl w:val="1"/>
    </w:pPr>
    <w:rPr>
      <w:b/>
      <w:bCs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rsid w:val="008F41F5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F41F5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rsid w:val="008F41F5"/>
    <w:pPr>
      <w:tabs>
        <w:tab w:val="left" w:pos="-720"/>
        <w:tab w:val="left" w:pos="0"/>
      </w:tabs>
      <w:suppressAutoHyphens/>
      <w:jc w:val="both"/>
    </w:pPr>
    <w:rPr>
      <w:rFonts w:ascii="Frutiger-Light" w:hAnsi="Frutiger-Light"/>
      <w:spacing w:val="-3"/>
      <w:szCs w:val="20"/>
    </w:rPr>
  </w:style>
  <w:style w:type="paragraph" w:styleId="Textoindependiente2">
    <w:name w:val="Body Text 2"/>
    <w:basedOn w:val="Normal"/>
    <w:link w:val="Textoindependiente2Car"/>
    <w:rsid w:val="008F41F5"/>
    <w:pPr>
      <w:jc w:val="center"/>
    </w:pPr>
    <w:rPr>
      <w:sz w:val="22"/>
    </w:rPr>
  </w:style>
  <w:style w:type="paragraph" w:styleId="Sangradetextonormal">
    <w:name w:val="Body Text Indent"/>
    <w:basedOn w:val="Normal"/>
    <w:rsid w:val="008F41F5"/>
    <w:pPr>
      <w:spacing w:line="360" w:lineRule="auto"/>
      <w:ind w:firstLine="360"/>
      <w:jc w:val="both"/>
    </w:pPr>
  </w:style>
  <w:style w:type="character" w:styleId="Nmerodepgina">
    <w:name w:val="page number"/>
    <w:basedOn w:val="Fuentedeprrafopredeter"/>
    <w:rsid w:val="008F41F5"/>
  </w:style>
  <w:style w:type="paragraph" w:styleId="Sangra2detindependiente">
    <w:name w:val="Body Text Indent 2"/>
    <w:basedOn w:val="Normal"/>
    <w:rsid w:val="008F41F5"/>
    <w:pPr>
      <w:spacing w:line="360" w:lineRule="auto"/>
      <w:ind w:firstLine="1416"/>
      <w:jc w:val="both"/>
    </w:pPr>
    <w:rPr>
      <w:lang w:val="gl-ES"/>
    </w:rPr>
  </w:style>
  <w:style w:type="paragraph" w:styleId="TDC2">
    <w:name w:val="toc 2"/>
    <w:basedOn w:val="Normal"/>
    <w:next w:val="Normal"/>
    <w:autoRedefine/>
    <w:semiHidden/>
    <w:rsid w:val="008F41F5"/>
    <w:pPr>
      <w:tabs>
        <w:tab w:val="left" w:pos="-720"/>
        <w:tab w:val="left" w:pos="0"/>
        <w:tab w:val="left" w:pos="720"/>
      </w:tabs>
      <w:suppressAutoHyphens/>
      <w:jc w:val="both"/>
    </w:pPr>
    <w:rPr>
      <w:rFonts w:eastAsia="Batang"/>
      <w:bCs/>
      <w:spacing w:val="-3"/>
      <w:u w:val="single"/>
    </w:rPr>
  </w:style>
  <w:style w:type="paragraph" w:customStyle="1" w:styleId="Subapartado">
    <w:name w:val="Subapartado"/>
    <w:basedOn w:val="Normal"/>
    <w:next w:val="Metodologa"/>
    <w:rsid w:val="00270796"/>
    <w:pPr>
      <w:spacing w:line="360" w:lineRule="auto"/>
      <w:jc w:val="both"/>
    </w:pPr>
    <w:rPr>
      <w:smallCaps/>
      <w:szCs w:val="20"/>
    </w:rPr>
  </w:style>
  <w:style w:type="paragraph" w:customStyle="1" w:styleId="Metodologa">
    <w:name w:val="Metodología"/>
    <w:basedOn w:val="Normal"/>
    <w:rsid w:val="00270796"/>
    <w:pPr>
      <w:spacing w:line="360" w:lineRule="auto"/>
      <w:jc w:val="both"/>
    </w:pPr>
    <w:rPr>
      <w:szCs w:val="20"/>
    </w:rPr>
  </w:style>
  <w:style w:type="character" w:styleId="Hipervnculo">
    <w:name w:val="Hyperlink"/>
    <w:rsid w:val="009C693B"/>
    <w:rPr>
      <w:color w:val="0000FF"/>
      <w:u w:val="single"/>
    </w:rPr>
  </w:style>
  <w:style w:type="character" w:styleId="Hipervnculovisitado">
    <w:name w:val="FollowedHyperlink"/>
    <w:rsid w:val="00CE74C8"/>
    <w:rPr>
      <w:color w:val="800080"/>
      <w:u w:val="single"/>
    </w:rPr>
  </w:style>
  <w:style w:type="character" w:styleId="Refdecomentario">
    <w:name w:val="annotation reference"/>
    <w:rsid w:val="0040180F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40180F"/>
    <w:rPr>
      <w:sz w:val="20"/>
      <w:szCs w:val="20"/>
    </w:rPr>
  </w:style>
  <w:style w:type="character" w:customStyle="1" w:styleId="TextocomentarioCar">
    <w:name w:val="Texto comentario Car"/>
    <w:link w:val="Textocomentario"/>
    <w:rsid w:val="0040180F"/>
    <w:rPr>
      <w:rFonts w:ascii="Arial" w:hAnsi="Aria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40180F"/>
    <w:rPr>
      <w:b/>
      <w:bCs/>
    </w:rPr>
  </w:style>
  <w:style w:type="character" w:customStyle="1" w:styleId="AsuntodelcomentarioCar">
    <w:name w:val="Asunto del comentario Car"/>
    <w:link w:val="Asuntodelcomentario"/>
    <w:rsid w:val="0040180F"/>
    <w:rPr>
      <w:rFonts w:ascii="Arial" w:hAnsi="Arial"/>
      <w:b/>
      <w:bCs/>
    </w:rPr>
  </w:style>
  <w:style w:type="paragraph" w:styleId="Revisin">
    <w:name w:val="Revision"/>
    <w:hidden/>
    <w:uiPriority w:val="99"/>
    <w:semiHidden/>
    <w:rsid w:val="0040180F"/>
  </w:style>
  <w:style w:type="paragraph" w:styleId="Textodeglobo">
    <w:name w:val="Balloon Text"/>
    <w:basedOn w:val="Normal"/>
    <w:link w:val="TextodegloboCar"/>
    <w:rsid w:val="004018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40180F"/>
    <w:rPr>
      <w:rFonts w:ascii="Tahoma" w:hAnsi="Tahoma" w:cs="Tahoma"/>
      <w:sz w:val="16"/>
      <w:szCs w:val="16"/>
    </w:rPr>
  </w:style>
  <w:style w:type="character" w:customStyle="1" w:styleId="Ttulo2Car">
    <w:name w:val="Título 2 Car"/>
    <w:link w:val="Ttulo2"/>
    <w:rsid w:val="008B490B"/>
    <w:rPr>
      <w:rFonts w:ascii="Arial" w:hAnsi="Arial"/>
      <w:b/>
      <w:bCs/>
      <w:sz w:val="24"/>
      <w:szCs w:val="24"/>
      <w:lang w:val="es-ES" w:eastAsia="es-ES"/>
    </w:rPr>
  </w:style>
  <w:style w:type="character" w:customStyle="1" w:styleId="Textoindependiente2Car">
    <w:name w:val="Texto independiente 2 Car"/>
    <w:link w:val="Textoindependiente2"/>
    <w:rsid w:val="008B490B"/>
    <w:rPr>
      <w:rFonts w:ascii="Arial" w:hAnsi="Arial"/>
      <w:sz w:val="22"/>
      <w:szCs w:val="24"/>
      <w:lang w:val="es-ES" w:eastAsia="es-ES"/>
    </w:rPr>
  </w:style>
  <w:style w:type="character" w:styleId="Textoennegrita">
    <w:name w:val="Strong"/>
    <w:qFormat/>
    <w:rsid w:val="003C0598"/>
    <w:rPr>
      <w:b/>
      <w:bCs/>
    </w:rPr>
  </w:style>
  <w:style w:type="paragraph" w:styleId="Prrafodelista">
    <w:name w:val="List Paragraph"/>
    <w:basedOn w:val="Normal"/>
    <w:uiPriority w:val="34"/>
    <w:qFormat/>
    <w:rsid w:val="007059D6"/>
    <w:pPr>
      <w:ind w:left="720"/>
      <w:contextualSpacing/>
    </w:pPr>
  </w:style>
  <w:style w:type="character" w:customStyle="1" w:styleId="EncabezadoCar">
    <w:name w:val="Encabezado Car"/>
    <w:basedOn w:val="Fuentedeprrafopredeter"/>
    <w:link w:val="Encabezado"/>
    <w:rsid w:val="00882036"/>
    <w:rPr>
      <w:rFonts w:ascii="Arial" w:hAnsi="Arial"/>
      <w:sz w:val="24"/>
      <w:szCs w:val="24"/>
    </w:rPr>
  </w:style>
  <w:style w:type="table" w:styleId="Tablaconcuadrcula">
    <w:name w:val="Table Grid"/>
    <w:basedOn w:val="Tablanormal"/>
    <w:rsid w:val="0030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styleId="Mencinsinresolver">
    <w:name w:val="Unresolved Mention"/>
    <w:basedOn w:val="Fuentedeprrafopredeter"/>
    <w:uiPriority w:val="99"/>
    <w:semiHidden/>
    <w:unhideWhenUsed/>
    <w:rsid w:val="00DD19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drive/folders/1dBmA2NCqLs8iISY4zjGxB7K1LFlUVbX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+u/losXcR+5LXUuqUkg9Ia1oLA==">CgMxLjAyCGguZ2pkZ3hzMgloLjMwajB6bGw4AHIhMW5qdXVOM1BwOXQ4NDRlYkdLbXU3bXZhNTRJNk9JbWVI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786</Words>
  <Characters>4323</Characters>
  <Application>Microsoft Office Word</Application>
  <DocSecurity>0</DocSecurity>
  <Lines>36</Lines>
  <Paragraphs>10</Paragraphs>
  <ScaleCrop>false</ScaleCrop>
  <Company/>
  <LinksUpToDate>false</LinksUpToDate>
  <CharactersWithSpaces>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Servicio de Informática</dc:creator>
  <cp:lastModifiedBy>Microsoft Office User</cp:lastModifiedBy>
  <cp:revision>2</cp:revision>
  <dcterms:created xsi:type="dcterms:W3CDTF">2025-02-10T10:26:00Z</dcterms:created>
  <dcterms:modified xsi:type="dcterms:W3CDTF">2025-02-10T10:26:00Z</dcterms:modified>
</cp:coreProperties>
</file>